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F" w:rsidRPr="006A4FED" w:rsidRDefault="001A551F" w:rsidP="001A551F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proofErr w:type="gramStart"/>
      <w:r w:rsidRPr="006A4FED">
        <w:rPr>
          <w:rFonts w:ascii="標楷體" w:eastAsia="標楷體" w:cs="標楷體" w:hint="eastAsia"/>
          <w:b/>
          <w:kern w:val="0"/>
          <w:sz w:val="28"/>
          <w:szCs w:val="28"/>
        </w:rPr>
        <w:t>臺</w:t>
      </w:r>
      <w:proofErr w:type="gramEnd"/>
      <w:r w:rsidRPr="006A4FED">
        <w:rPr>
          <w:rFonts w:ascii="標楷體" w:eastAsia="標楷體" w:cs="標楷體" w:hint="eastAsia"/>
          <w:b/>
          <w:kern w:val="0"/>
          <w:sz w:val="28"/>
          <w:szCs w:val="28"/>
        </w:rPr>
        <w:t>中市地方教育發展基金</w:t>
      </w:r>
    </w:p>
    <w:p w:rsidR="001A551F" w:rsidRPr="006A4FED" w:rsidRDefault="001A551F" w:rsidP="001A551F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 w:rsidRPr="006A4FED">
        <w:rPr>
          <w:rFonts w:ascii="標楷體" w:eastAsia="標楷體" w:cs="標楷體" w:hint="eastAsia"/>
          <w:b/>
          <w:kern w:val="0"/>
          <w:sz w:val="28"/>
          <w:szCs w:val="28"/>
        </w:rPr>
        <w:t>會</w:t>
      </w:r>
      <w:r w:rsidRPr="006A4FED">
        <w:rPr>
          <w:rFonts w:ascii="標楷體" w:eastAsia="標楷體" w:cs="標楷體"/>
          <w:b/>
          <w:kern w:val="0"/>
          <w:sz w:val="28"/>
          <w:szCs w:val="28"/>
        </w:rPr>
        <w:t xml:space="preserve"> </w:t>
      </w:r>
      <w:r w:rsidRPr="006A4FED">
        <w:rPr>
          <w:rFonts w:ascii="標楷體" w:eastAsia="標楷體" w:cs="標楷體" w:hint="eastAsia"/>
          <w:b/>
          <w:kern w:val="0"/>
          <w:sz w:val="28"/>
          <w:szCs w:val="28"/>
        </w:rPr>
        <w:t>計</w:t>
      </w:r>
      <w:r w:rsidRPr="006A4FED">
        <w:rPr>
          <w:rFonts w:ascii="標楷體" w:eastAsia="標楷體" w:cs="標楷體"/>
          <w:b/>
          <w:kern w:val="0"/>
          <w:sz w:val="28"/>
          <w:szCs w:val="28"/>
        </w:rPr>
        <w:t xml:space="preserve"> </w:t>
      </w:r>
      <w:r w:rsidRPr="006A4FED">
        <w:rPr>
          <w:rFonts w:ascii="標楷體" w:eastAsia="標楷體" w:cs="標楷體" w:hint="eastAsia"/>
          <w:b/>
          <w:kern w:val="0"/>
          <w:sz w:val="28"/>
          <w:szCs w:val="28"/>
        </w:rPr>
        <w:t>制</w:t>
      </w:r>
      <w:r w:rsidRPr="006A4FED">
        <w:rPr>
          <w:rFonts w:ascii="標楷體" w:eastAsia="標楷體" w:cs="標楷體"/>
          <w:b/>
          <w:kern w:val="0"/>
          <w:sz w:val="28"/>
          <w:szCs w:val="28"/>
        </w:rPr>
        <w:t xml:space="preserve"> </w:t>
      </w:r>
      <w:r w:rsidRPr="006A4FED">
        <w:rPr>
          <w:rFonts w:ascii="標楷體" w:eastAsia="標楷體" w:cs="標楷體" w:hint="eastAsia"/>
          <w:b/>
          <w:kern w:val="0"/>
          <w:sz w:val="28"/>
          <w:szCs w:val="28"/>
        </w:rPr>
        <w:t>度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第四節</w:t>
      </w:r>
      <w:r w:rsidRPr="001A551F">
        <w:rPr>
          <w:rFonts w:ascii="標楷體" w:eastAsia="標楷體" w:cs="標楷體"/>
          <w:kern w:val="0"/>
          <w:szCs w:val="24"/>
        </w:rPr>
        <w:t xml:space="preserve"> </w:t>
      </w:r>
      <w:r w:rsidRPr="001A551F">
        <w:rPr>
          <w:rFonts w:ascii="標楷體" w:eastAsia="標楷體" w:cs="標楷體" w:hint="eastAsia"/>
          <w:kern w:val="0"/>
          <w:szCs w:val="24"/>
        </w:rPr>
        <w:t>出納會計業務處理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第一款</w:t>
      </w:r>
      <w:r w:rsidRPr="001A551F">
        <w:rPr>
          <w:rFonts w:ascii="標楷體" w:eastAsia="標楷體" w:cs="標楷體"/>
          <w:kern w:val="0"/>
          <w:szCs w:val="24"/>
        </w:rPr>
        <w:t xml:space="preserve"> </w:t>
      </w:r>
      <w:r w:rsidRPr="001A551F">
        <w:rPr>
          <w:rFonts w:ascii="標楷體" w:eastAsia="標楷體" w:cs="標楷體" w:hint="eastAsia"/>
          <w:kern w:val="0"/>
          <w:szCs w:val="24"/>
        </w:rPr>
        <w:t>一般原則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一二三、出納會計業務之處理，係指現金、票據、有價證券及其他保管品等之收付、移轉、保管及帳表之登記、編製等會計業務之處理。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一二四、各分基金之會計憑證關係現金、票據、證券之出納者，應經主辦會計人員或其授權人之簽名或蓋章，始得為出納之執行。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對外之收款收據，應經主辦會計人員或其授權人之簽名或蓋章。但有特殊情形者，報經主計處核准，得另訂處理方式。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一二五、為保障現金、票據收付與保管之安全，收入部分，以委託公庫代理機關、郵局或金融機構代收為原則，必要時得斟酌實際情形，以現金收入，並依規定</w:t>
      </w:r>
      <w:proofErr w:type="gramStart"/>
      <w:r w:rsidRPr="001A551F">
        <w:rPr>
          <w:rFonts w:ascii="標楷體" w:eastAsia="標楷體" w:cs="標楷體" w:hint="eastAsia"/>
          <w:kern w:val="0"/>
          <w:szCs w:val="24"/>
        </w:rPr>
        <w:t>期間，彙解公</w:t>
      </w:r>
      <w:proofErr w:type="gramEnd"/>
      <w:r w:rsidRPr="001A551F">
        <w:rPr>
          <w:rFonts w:ascii="標楷體" w:eastAsia="標楷體" w:cs="標楷體" w:hint="eastAsia"/>
          <w:kern w:val="0"/>
          <w:szCs w:val="24"/>
        </w:rPr>
        <w:t>庫。支出部分，應以直接</w:t>
      </w:r>
      <w:proofErr w:type="gramStart"/>
      <w:r w:rsidRPr="001A551F">
        <w:rPr>
          <w:rFonts w:ascii="標楷體" w:eastAsia="標楷體" w:cs="標楷體" w:hint="eastAsia"/>
          <w:kern w:val="0"/>
          <w:szCs w:val="24"/>
        </w:rPr>
        <w:t>匯</w:t>
      </w:r>
      <w:proofErr w:type="gramEnd"/>
      <w:r w:rsidRPr="001A551F">
        <w:rPr>
          <w:rFonts w:ascii="標楷體" w:eastAsia="標楷體" w:cs="標楷體" w:hint="eastAsia"/>
          <w:kern w:val="0"/>
          <w:szCs w:val="24"/>
        </w:rPr>
        <w:t>撥或簽發票據方式付款為原則。至零星支付，得設立零用金辦理。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一二六、各分基金與公庫代理機關、郵局或金融機構往來之印鑑，應由基金主持人、主辦會計人員及主辦出納人員會同蓋章。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一二七、出納管理單位應根據會計單位編送之傳票執行收付，並將相關單據，附入傳票送會計單位。</w:t>
      </w:r>
    </w:p>
    <w:p w:rsidR="001A551F" w:rsidRPr="001A551F" w:rsidRDefault="001A551F" w:rsidP="001A551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一二八、凡現金之收付，</w:t>
      </w:r>
      <w:proofErr w:type="gramStart"/>
      <w:r w:rsidRPr="001A551F">
        <w:rPr>
          <w:rFonts w:ascii="標楷體" w:eastAsia="標楷體" w:cs="標楷體" w:hint="eastAsia"/>
          <w:kern w:val="0"/>
          <w:szCs w:val="24"/>
        </w:rPr>
        <w:t>均應登入</w:t>
      </w:r>
      <w:proofErr w:type="gramEnd"/>
      <w:r w:rsidRPr="001A551F">
        <w:rPr>
          <w:rFonts w:ascii="標楷體" w:eastAsia="標楷體" w:cs="標楷體" w:hint="eastAsia"/>
          <w:kern w:val="0"/>
          <w:szCs w:val="24"/>
        </w:rPr>
        <w:t>現金出納</w:t>
      </w:r>
      <w:proofErr w:type="gramStart"/>
      <w:r w:rsidRPr="001A551F">
        <w:rPr>
          <w:rFonts w:ascii="標楷體" w:eastAsia="標楷體" w:cs="標楷體" w:hint="eastAsia"/>
          <w:kern w:val="0"/>
          <w:szCs w:val="24"/>
        </w:rPr>
        <w:t>備查簿並編</w:t>
      </w:r>
      <w:proofErr w:type="gramEnd"/>
      <w:r w:rsidRPr="001A551F">
        <w:rPr>
          <w:rFonts w:ascii="標楷體" w:eastAsia="標楷體" w:cs="標楷體" w:hint="eastAsia"/>
          <w:kern w:val="0"/>
          <w:szCs w:val="24"/>
        </w:rPr>
        <w:t>製現金結存日報表，連同收支傳票及原始憑證於翌日前送會計單位核對。</w:t>
      </w:r>
    </w:p>
    <w:p w:rsidR="006A4FED" w:rsidRPr="006C13E3" w:rsidRDefault="001A551F" w:rsidP="006C13E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 w:rsidRPr="001A551F">
        <w:rPr>
          <w:rFonts w:ascii="標楷體" w:eastAsia="標楷體" w:cs="標楷體" w:hint="eastAsia"/>
          <w:kern w:val="0"/>
          <w:szCs w:val="24"/>
        </w:rPr>
        <w:t>一二九、各有關人員辦理收付款程序，</w:t>
      </w:r>
      <w:proofErr w:type="gramStart"/>
      <w:r w:rsidRPr="001A551F">
        <w:rPr>
          <w:rFonts w:ascii="標楷體" w:eastAsia="標楷體" w:cs="標楷體" w:hint="eastAsia"/>
          <w:kern w:val="0"/>
          <w:szCs w:val="24"/>
        </w:rPr>
        <w:t>均應註明</w:t>
      </w:r>
      <w:proofErr w:type="gramEnd"/>
      <w:r w:rsidRPr="001A551F">
        <w:rPr>
          <w:rFonts w:ascii="標楷體" w:eastAsia="標楷體" w:cs="標楷體" w:hint="eastAsia"/>
          <w:kern w:val="0"/>
          <w:szCs w:val="24"/>
        </w:rPr>
        <w:t>經辦時間，以明責任。</w:t>
      </w:r>
      <w:bookmarkStart w:id="0" w:name="_GoBack"/>
      <w:bookmarkEnd w:id="0"/>
    </w:p>
    <w:sectPr w:rsidR="006A4FED" w:rsidRPr="006C13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85" w:rsidRDefault="00571C85" w:rsidP="006A4FED">
      <w:r>
        <w:separator/>
      </w:r>
    </w:p>
  </w:endnote>
  <w:endnote w:type="continuationSeparator" w:id="0">
    <w:p w:rsidR="00571C85" w:rsidRDefault="00571C85" w:rsidP="006A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85" w:rsidRDefault="00571C85" w:rsidP="006A4FED">
      <w:r>
        <w:separator/>
      </w:r>
    </w:p>
  </w:footnote>
  <w:footnote w:type="continuationSeparator" w:id="0">
    <w:p w:rsidR="00571C85" w:rsidRDefault="00571C85" w:rsidP="006A4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F"/>
    <w:rsid w:val="001A551F"/>
    <w:rsid w:val="0020364A"/>
    <w:rsid w:val="004869EE"/>
    <w:rsid w:val="00571C85"/>
    <w:rsid w:val="006A4FED"/>
    <w:rsid w:val="006C13E3"/>
    <w:rsid w:val="00992393"/>
    <w:rsid w:val="00E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F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2019-07-24T04:38:00Z</dcterms:created>
  <dcterms:modified xsi:type="dcterms:W3CDTF">2019-07-24T05:59:00Z</dcterms:modified>
</cp:coreProperties>
</file>